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5A77A003"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894BE8">
        <w:rPr>
          <w:rFonts w:ascii="Arial" w:hAnsi="Arial" w:cs="Arial"/>
          <w:b/>
          <w:bCs/>
        </w:rPr>
        <w:t>1</w:t>
      </w:r>
      <w:r w:rsidR="002B361E">
        <w:rPr>
          <w:rFonts w:ascii="Arial" w:hAnsi="Arial" w:cs="Arial"/>
          <w:b/>
          <w:bCs/>
        </w:rPr>
        <w:t>01</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030196" w:rsidRPr="00513FF0">
        <w:rPr>
          <w:rFonts w:ascii="Arial" w:hAnsi="Arial" w:cs="Arial"/>
          <w:b/>
          <w:bCs/>
        </w:rPr>
        <w:t>1</w:t>
      </w:r>
      <w:r w:rsidR="006E5114">
        <w:rPr>
          <w:rFonts w:ascii="Arial" w:hAnsi="Arial" w:cs="Arial"/>
          <w:b/>
          <w:bCs/>
        </w:rPr>
        <w:t>17737</w:t>
      </w:r>
    </w:p>
    <w:p w14:paraId="22846F2B" w14:textId="2800CA71"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2464C0">
        <w:rPr>
          <w:rFonts w:ascii="Arial" w:hAnsi="Arial" w:cs="Arial"/>
          <w:b/>
          <w:bCs/>
        </w:rPr>
        <w:t>November</w:t>
      </w:r>
      <w:r w:rsidR="002464C0">
        <w:rPr>
          <w:rFonts w:ascii="Arial" w:eastAsia="@DotumChe" w:hAnsi="Arial" w:cs="Arial"/>
          <w:b/>
        </w:rPr>
        <w:t xml:space="preserve"> 01</w:t>
      </w:r>
      <w:r w:rsidR="002464C0" w:rsidRPr="0027447B">
        <w:rPr>
          <w:rFonts w:ascii="Arial" w:eastAsia="@DotumChe" w:hAnsi="Arial" w:cs="Arial"/>
          <w:b/>
        </w:rPr>
        <w:t>-</w:t>
      </w:r>
      <w:r w:rsidR="002464C0">
        <w:rPr>
          <w:rFonts w:ascii="Arial" w:eastAsia="@DotumChe" w:hAnsi="Arial" w:cs="Arial"/>
          <w:b/>
        </w:rPr>
        <w:t>12</w:t>
      </w:r>
      <w:r w:rsidR="002464C0" w:rsidRPr="0027447B">
        <w:rPr>
          <w:rFonts w:ascii="Arial" w:eastAsia="@DotumChe" w:hAnsi="Arial" w:cs="Arial"/>
          <w:b/>
        </w:rPr>
        <w:t>,</w:t>
      </w:r>
      <w:r w:rsidR="0045088E" w:rsidRPr="0045088E">
        <w:rPr>
          <w:rFonts w:ascii="Arial" w:hAnsi="Arial" w:cs="Arial"/>
          <w:b/>
          <w:bCs/>
        </w:rPr>
        <w:t xml:space="preserve"> 2021</w:t>
      </w:r>
    </w:p>
    <w:p w14:paraId="4DA986EF" w14:textId="77777777" w:rsidR="00B71217" w:rsidRPr="00967981" w:rsidRDefault="00B71217" w:rsidP="00B71217">
      <w:pPr>
        <w:tabs>
          <w:tab w:val="left" w:pos="1985"/>
        </w:tabs>
        <w:rPr>
          <w:b/>
          <w:sz w:val="22"/>
        </w:rPr>
      </w:pPr>
    </w:p>
    <w:p w14:paraId="7BAA4F25" w14:textId="2F164280"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B01FC" w:rsidRPr="008B01FC">
        <w:rPr>
          <w:rFonts w:cs="Times New Roman"/>
          <w:sz w:val="22"/>
        </w:rPr>
        <w:t>8.</w:t>
      </w:r>
      <w:r w:rsidR="008829BD" w:rsidRPr="008B01FC">
        <w:rPr>
          <w:rFonts w:cs="Times New Roman"/>
          <w:sz w:val="22"/>
        </w:rPr>
        <w:t>1</w:t>
      </w:r>
      <w:r w:rsidR="00CF432A" w:rsidRPr="008B01FC">
        <w:rPr>
          <w:rFonts w:cs="Times New Roman"/>
          <w:sz w:val="22"/>
        </w:rPr>
        <w:t>2</w:t>
      </w:r>
      <w:r w:rsidR="008829BD" w:rsidRPr="008B01FC">
        <w:rPr>
          <w:rFonts w:cs="Times New Roman"/>
          <w:sz w:val="22"/>
        </w:rPr>
        <w:t>.2.1</w:t>
      </w:r>
      <w:r w:rsidR="00CF432A" w:rsidRPr="008B01FC">
        <w:rPr>
          <w:rFonts w:cs="Times New Roman"/>
          <w:sz w:val="22"/>
        </w:rPr>
        <w:t>.2</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5757DD"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02FB1">
        <w:rPr>
          <w:rFonts w:cs="Times New Roman"/>
          <w:sz w:val="22"/>
        </w:rPr>
        <w:t>CSI reporting related issues for inter-cell interference MMSE-I</w:t>
      </w:r>
      <w:bookmarkEnd w:id="2"/>
      <w:r w:rsidR="00102FB1">
        <w:rPr>
          <w:rFonts w:cs="Times New Roman"/>
          <w:sz w:val="22"/>
        </w:rPr>
        <w:t>RC</w:t>
      </w:r>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6CB71824" w:rsidR="006322F8" w:rsidRPr="006322F8" w:rsidRDefault="006322F8" w:rsidP="00344C96">
      <w:pPr>
        <w:tabs>
          <w:tab w:val="left" w:pos="1134"/>
        </w:tabs>
        <w:spacing w:after="180" w:line="240" w:lineRule="exact"/>
        <w:jc w:val="both"/>
        <w:rPr>
          <w:rFonts w:cs="Times New Roman"/>
          <w:szCs w:val="20"/>
        </w:rPr>
      </w:pPr>
      <w:r w:rsidRPr="006322F8">
        <w:rPr>
          <w:rFonts w:cs="Times New Roman"/>
          <w:szCs w:val="20"/>
        </w:rPr>
        <w:t>In RA</w:t>
      </w:r>
      <w:r w:rsidR="004F5C7E">
        <w:rPr>
          <w:rFonts w:cs="Times New Roman"/>
          <w:szCs w:val="20"/>
        </w:rPr>
        <w:t>N4#100</w:t>
      </w:r>
      <w:r w:rsidRPr="006322F8">
        <w:rPr>
          <w:rFonts w:cs="Times New Roman"/>
          <w:szCs w:val="20"/>
        </w:rPr>
        <w:t xml:space="preserve">-e meeting, </w:t>
      </w:r>
      <w:r w:rsidR="00CF432A" w:rsidRPr="00CF432A">
        <w:rPr>
          <w:rFonts w:cs="Times New Roman"/>
          <w:szCs w:val="20"/>
        </w:rPr>
        <w:t>C</w:t>
      </w:r>
      <w:r w:rsidR="007D1C1B">
        <w:rPr>
          <w:rFonts w:cs="Times New Roman"/>
          <w:szCs w:val="20"/>
        </w:rPr>
        <w:t>S</w:t>
      </w:r>
      <w:r w:rsidR="00CF432A" w:rsidRPr="00CF432A">
        <w:rPr>
          <w:rFonts w:cs="Times New Roman"/>
          <w:szCs w:val="20"/>
        </w:rPr>
        <w:t xml:space="preserve">I reporting requirements </w:t>
      </w:r>
      <w:r w:rsidRPr="006322F8">
        <w:rPr>
          <w:rFonts w:cs="Times New Roman"/>
          <w:szCs w:val="20"/>
        </w:rPr>
        <w:t>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7D1C1B" w:rsidRPr="007D1C1B">
        <w:rPr>
          <w:rFonts w:cs="Times New Roman"/>
          <w:szCs w:val="20"/>
        </w:rPr>
        <w:t xml:space="preserve"> </w:t>
      </w:r>
      <w:r w:rsidR="007D1C1B">
        <w:rPr>
          <w:rFonts w:cs="Times New Roman"/>
          <w:szCs w:val="20"/>
        </w:rPr>
        <w:t>were discussed</w:t>
      </w:r>
      <w:r w:rsidR="008829BD">
        <w:rPr>
          <w:rFonts w:cs="Times New Roman"/>
          <w:szCs w:val="20"/>
        </w:rPr>
        <w:t xml:space="preserve">, </w:t>
      </w:r>
      <w:r w:rsidRPr="006322F8">
        <w:rPr>
          <w:rFonts w:cs="Times New Roman"/>
          <w:szCs w:val="20"/>
        </w:rPr>
        <w:t>a way forward was a</w:t>
      </w:r>
      <w:r>
        <w:rPr>
          <w:rFonts w:cs="Times New Roman"/>
          <w:szCs w:val="20"/>
        </w:rPr>
        <w:t>greed in</w:t>
      </w:r>
      <w:r w:rsidR="007D1C1B">
        <w:rPr>
          <w:rFonts w:cs="Times New Roman"/>
          <w:szCs w:val="20"/>
        </w:rPr>
        <w:t xml:space="preserve"> </w:t>
      </w:r>
      <w:r>
        <w:rPr>
          <w:rFonts w:cs="Times New Roman"/>
          <w:szCs w:val="20"/>
        </w:rPr>
        <w:t xml:space="preserve">[1]. In this contribution, we further discuss the </w:t>
      </w:r>
      <w:r w:rsidR="007D1C1B">
        <w:rPr>
          <w:rFonts w:cs="Times New Roman"/>
          <w:szCs w:val="20"/>
        </w:rPr>
        <w:t>left open</w:t>
      </w:r>
      <w:r w:rsidR="001F4924">
        <w:rPr>
          <w:rFonts w:cs="Times New Roman"/>
          <w:szCs w:val="20"/>
        </w:rPr>
        <w:t xml:space="preserve"> issue</w:t>
      </w:r>
      <w:r w:rsidR="00EA3500">
        <w:rPr>
          <w:rFonts w:cs="Times New Roman"/>
          <w:szCs w:val="20"/>
        </w:rPr>
        <w:t>s</w:t>
      </w:r>
      <w:r w:rsidR="001F4924">
        <w:rPr>
          <w:rFonts w:cs="Times New Roman"/>
          <w:szCs w:val="20"/>
        </w:rPr>
        <w:t xml:space="preserve"> for C</w:t>
      </w:r>
      <w:r w:rsidR="007D1C1B">
        <w:rPr>
          <w:rFonts w:cs="Times New Roman"/>
          <w:szCs w:val="20"/>
        </w:rPr>
        <w:t>Q</w:t>
      </w:r>
      <w:r w:rsidR="001F4924">
        <w:rPr>
          <w:rFonts w:cs="Times New Roman"/>
          <w:szCs w:val="20"/>
        </w:rPr>
        <w:t>I reporting</w:t>
      </w:r>
      <w:r>
        <w:rPr>
          <w:rFonts w:cs="Times New Roman"/>
          <w:szCs w:val="20"/>
        </w:rPr>
        <w:t>.</w:t>
      </w:r>
    </w:p>
    <w:p w14:paraId="0D099A8A" w14:textId="46638164" w:rsidR="0082350E" w:rsidRPr="00D40722" w:rsidRDefault="00A0252D" w:rsidP="00D4072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0D6F433C" w14:textId="748E914D" w:rsidR="00B82B78" w:rsidRPr="009F6633" w:rsidRDefault="00B82B78" w:rsidP="00B82B78">
      <w:pPr>
        <w:pStyle w:val="1"/>
        <w:numPr>
          <w:ilvl w:val="1"/>
          <w:numId w:val="2"/>
        </w:numPr>
        <w:tabs>
          <w:tab w:val="left" w:pos="1134"/>
        </w:tabs>
        <w:spacing w:beforeLines="50" w:before="156" w:after="120" w:line="240" w:lineRule="auto"/>
        <w:rPr>
          <w:rFonts w:ascii="Times New Roman" w:hAnsi="Times New Roman"/>
          <w:kern w:val="0"/>
          <w:sz w:val="28"/>
          <w:szCs w:val="36"/>
        </w:rPr>
      </w:pPr>
      <w:r w:rsidRPr="00B82B78">
        <w:rPr>
          <w:rFonts w:ascii="Times New Roman" w:hAnsi="Times New Roman"/>
          <w:b w:val="0"/>
          <w:bCs w:val="0"/>
          <w:kern w:val="0"/>
          <w:sz w:val="28"/>
          <w:szCs w:val="36"/>
        </w:rPr>
        <w:t>Interference Model</w:t>
      </w:r>
    </w:p>
    <w:p w14:paraId="128C84C1" w14:textId="77128A13" w:rsidR="00451B72" w:rsidRPr="00451B72" w:rsidRDefault="00451B72" w:rsidP="00451B72">
      <w:pPr>
        <w:tabs>
          <w:tab w:val="left" w:pos="1134"/>
        </w:tabs>
        <w:spacing w:beforeLines="50" w:before="156" w:after="120"/>
        <w:rPr>
          <w:rFonts w:eastAsia="等线 Light" w:cs="Times New Roman"/>
          <w:b/>
          <w:bCs/>
          <w:szCs w:val="20"/>
          <w:u w:val="single"/>
        </w:rPr>
      </w:pPr>
      <w:r w:rsidRPr="00451B72">
        <w:rPr>
          <w:rFonts w:eastAsia="等线 Light" w:cs="Times New Roman"/>
          <w:b/>
          <w:bCs/>
          <w:szCs w:val="20"/>
          <w:u w:val="single"/>
          <w:lang w:val="en-GB"/>
        </w:rPr>
        <w:t xml:space="preserve">Issue </w:t>
      </w:r>
      <w:r w:rsidR="009F6633">
        <w:rPr>
          <w:rFonts w:eastAsia="等线 Light" w:cs="Times New Roman" w:hint="eastAsia"/>
          <w:b/>
          <w:bCs/>
          <w:szCs w:val="20"/>
          <w:u w:val="single"/>
          <w:lang w:val="en-GB"/>
        </w:rPr>
        <w:t>2</w:t>
      </w:r>
      <w:r>
        <w:rPr>
          <w:rFonts w:eastAsia="等线 Light" w:cs="Times New Roman"/>
          <w:b/>
          <w:bCs/>
          <w:szCs w:val="20"/>
          <w:u w:val="single"/>
          <w:lang w:val="en-GB"/>
        </w:rPr>
        <w:t>-</w:t>
      </w:r>
      <w:r w:rsidR="009F6633">
        <w:rPr>
          <w:rFonts w:eastAsia="等线 Light" w:cs="Times New Roman" w:hint="eastAsia"/>
          <w:b/>
          <w:bCs/>
          <w:szCs w:val="20"/>
          <w:u w:val="single"/>
          <w:lang w:val="en-GB"/>
        </w:rPr>
        <w:t>1</w:t>
      </w:r>
      <w:r w:rsidRPr="00451B72">
        <w:rPr>
          <w:rFonts w:eastAsia="等线 Light" w:cs="Times New Roman"/>
          <w:b/>
          <w:bCs/>
          <w:szCs w:val="20"/>
          <w:u w:val="single"/>
          <w:lang w:val="en-GB"/>
        </w:rPr>
        <w:t xml:space="preserve">: </w:t>
      </w:r>
      <w:r w:rsidR="009F6633" w:rsidRPr="009F6633">
        <w:rPr>
          <w:rFonts w:eastAsia="等线 Light" w:cs="Times New Roman"/>
          <w:b/>
          <w:bCs/>
          <w:szCs w:val="20"/>
          <w:u w:val="single"/>
          <w:lang w:val="en-GB"/>
        </w:rPr>
        <w:t>CSI-IM on target cell</w:t>
      </w:r>
    </w:p>
    <w:p w14:paraId="3364C052" w14:textId="06CADA12" w:rsidR="00451B72" w:rsidRPr="006B1608" w:rsidRDefault="00451B72" w:rsidP="00451B72">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w:t>
      </w:r>
      <w:r w:rsidR="00040066">
        <w:rPr>
          <w:rFonts w:eastAsia="等线 Light" w:cs="Times New Roman"/>
          <w:i/>
          <w:iCs/>
          <w:szCs w:val="20"/>
        </w:rPr>
        <w:t>100</w:t>
      </w:r>
      <w:r>
        <w:rPr>
          <w:rFonts w:eastAsia="等线 Light" w:cs="Times New Roman"/>
          <w:i/>
          <w:iCs/>
          <w:szCs w:val="20"/>
        </w:rPr>
        <w:t>-e meeting:</w:t>
      </w:r>
    </w:p>
    <w:p w14:paraId="78B11F63" w14:textId="77777777" w:rsidR="00040066" w:rsidRPr="00040066" w:rsidRDefault="00040066" w:rsidP="00040066">
      <w:pPr>
        <w:numPr>
          <w:ilvl w:val="0"/>
          <w:numId w:val="12"/>
        </w:numPr>
        <w:tabs>
          <w:tab w:val="left" w:pos="1134"/>
        </w:tabs>
        <w:rPr>
          <w:rFonts w:eastAsia="等线 Light" w:cs="Times New Roman"/>
          <w:i/>
          <w:iCs/>
          <w:szCs w:val="20"/>
        </w:rPr>
      </w:pPr>
      <w:r w:rsidRPr="00040066">
        <w:rPr>
          <w:rFonts w:eastAsia="等线 Light" w:cs="Times New Roman"/>
          <w:i/>
          <w:iCs/>
          <w:szCs w:val="20"/>
        </w:rPr>
        <w:t xml:space="preserve">CSI-IM overlaps with PDSCH from interference is the baseline scenario for defining CSI reporting requirement. </w:t>
      </w:r>
    </w:p>
    <w:p w14:paraId="3E0E1246" w14:textId="77777777" w:rsidR="00040066" w:rsidRPr="00040066" w:rsidRDefault="00040066" w:rsidP="00040066">
      <w:pPr>
        <w:numPr>
          <w:ilvl w:val="0"/>
          <w:numId w:val="12"/>
        </w:numPr>
        <w:tabs>
          <w:tab w:val="left" w:pos="1134"/>
        </w:tabs>
        <w:rPr>
          <w:rFonts w:eastAsia="等线 Light" w:cs="Times New Roman"/>
          <w:i/>
          <w:iCs/>
          <w:szCs w:val="20"/>
        </w:rPr>
      </w:pPr>
      <w:r w:rsidRPr="00040066">
        <w:rPr>
          <w:rFonts w:eastAsia="等线 Light" w:cs="Times New Roman"/>
          <w:i/>
          <w:iCs/>
          <w:szCs w:val="20"/>
        </w:rPr>
        <w:t>Other scenarios are FFS.</w:t>
      </w:r>
    </w:p>
    <w:p w14:paraId="3CDFE444" w14:textId="77777777" w:rsidR="00040066" w:rsidRPr="00040066" w:rsidRDefault="00040066" w:rsidP="00040066">
      <w:pPr>
        <w:numPr>
          <w:ilvl w:val="1"/>
          <w:numId w:val="12"/>
        </w:numPr>
        <w:tabs>
          <w:tab w:val="left" w:pos="1134"/>
        </w:tabs>
        <w:rPr>
          <w:rFonts w:eastAsia="等线 Light" w:cs="Times New Roman"/>
          <w:i/>
          <w:iCs/>
          <w:szCs w:val="20"/>
        </w:rPr>
      </w:pPr>
      <w:r w:rsidRPr="00040066">
        <w:rPr>
          <w:rFonts w:eastAsia="等线 Light" w:cs="Times New Roman"/>
          <w:i/>
          <w:iCs/>
          <w:szCs w:val="20"/>
        </w:rPr>
        <w:t>Option 1: Only consider overlapping with PDSCH from interference</w:t>
      </w:r>
    </w:p>
    <w:p w14:paraId="7444E090" w14:textId="77777777" w:rsidR="00040066" w:rsidRPr="00040066" w:rsidRDefault="00040066" w:rsidP="00040066">
      <w:pPr>
        <w:numPr>
          <w:ilvl w:val="1"/>
          <w:numId w:val="12"/>
        </w:numPr>
        <w:tabs>
          <w:tab w:val="left" w:pos="1134"/>
        </w:tabs>
        <w:rPr>
          <w:rFonts w:eastAsia="等线 Light" w:cs="Times New Roman"/>
          <w:i/>
          <w:iCs/>
          <w:szCs w:val="20"/>
        </w:rPr>
      </w:pPr>
      <w:r w:rsidRPr="00040066">
        <w:rPr>
          <w:rFonts w:eastAsia="等线 Light" w:cs="Times New Roman"/>
          <w:i/>
          <w:iCs/>
          <w:szCs w:val="20"/>
        </w:rPr>
        <w:t>Option 2: Further include overlapping with NZP CSI-RS from interference</w:t>
      </w:r>
    </w:p>
    <w:p w14:paraId="1167E8AE" w14:textId="77777777" w:rsidR="00040066" w:rsidRPr="00040066" w:rsidRDefault="00040066" w:rsidP="00040066">
      <w:pPr>
        <w:numPr>
          <w:ilvl w:val="1"/>
          <w:numId w:val="12"/>
        </w:numPr>
        <w:tabs>
          <w:tab w:val="left" w:pos="1134"/>
        </w:tabs>
        <w:rPr>
          <w:rFonts w:eastAsia="等线 Light" w:cs="Times New Roman"/>
          <w:i/>
          <w:iCs/>
          <w:szCs w:val="20"/>
        </w:rPr>
      </w:pPr>
      <w:r w:rsidRPr="00040066">
        <w:rPr>
          <w:rFonts w:eastAsia="等线 Light" w:cs="Times New Roman"/>
          <w:i/>
          <w:iCs/>
          <w:szCs w:val="20"/>
        </w:rPr>
        <w:t>Option 3: Further include overlapping with Interf. cell CSI-IM</w:t>
      </w:r>
    </w:p>
    <w:p w14:paraId="5A561222" w14:textId="77777777" w:rsidR="00040066" w:rsidRPr="00040066" w:rsidRDefault="00040066" w:rsidP="00040066">
      <w:pPr>
        <w:numPr>
          <w:ilvl w:val="1"/>
          <w:numId w:val="12"/>
        </w:numPr>
        <w:tabs>
          <w:tab w:val="left" w:pos="1134"/>
        </w:tabs>
        <w:rPr>
          <w:rFonts w:eastAsia="等线 Light" w:cs="Times New Roman"/>
          <w:i/>
          <w:iCs/>
          <w:szCs w:val="20"/>
        </w:rPr>
      </w:pPr>
      <w:r w:rsidRPr="00040066">
        <w:rPr>
          <w:rFonts w:eastAsia="等线 Light" w:cs="Times New Roman"/>
          <w:i/>
          <w:iCs/>
          <w:szCs w:val="20"/>
        </w:rPr>
        <w:t>Option 4: Make further down selection based on simulation results and also take practical network configuration into account.</w:t>
      </w:r>
    </w:p>
    <w:p w14:paraId="4F3AC07D" w14:textId="204FAE22" w:rsidR="00040066" w:rsidRPr="00040066" w:rsidRDefault="00040066" w:rsidP="00040066">
      <w:pPr>
        <w:numPr>
          <w:ilvl w:val="2"/>
          <w:numId w:val="12"/>
        </w:numPr>
        <w:tabs>
          <w:tab w:val="left" w:pos="1134"/>
        </w:tabs>
        <w:rPr>
          <w:rFonts w:eastAsia="等线 Light" w:cs="Times New Roman"/>
          <w:i/>
          <w:iCs/>
          <w:szCs w:val="20"/>
        </w:rPr>
      </w:pPr>
      <w:r w:rsidRPr="00040066">
        <w:rPr>
          <w:rFonts w:eastAsia="等线 Light" w:cs="Times New Roman"/>
          <w:i/>
          <w:iCs/>
          <w:szCs w:val="20"/>
        </w:rPr>
        <w:t>If using target CSI-IM overlaps with neighbor NZP CSI-RS, target CSI-IM port number (X) shall be equal to neighbor cell NZP CSI-RS port number</w:t>
      </w:r>
    </w:p>
    <w:p w14:paraId="0290246A" w14:textId="4BDAF121" w:rsidR="00040066" w:rsidRDefault="00040066" w:rsidP="00344C96">
      <w:pPr>
        <w:tabs>
          <w:tab w:val="left" w:pos="1134"/>
        </w:tabs>
        <w:spacing w:beforeLines="50" w:before="156" w:after="120"/>
        <w:jc w:val="both"/>
        <w:rPr>
          <w:rFonts w:eastAsia="等线 Light" w:cs="Times New Roman"/>
          <w:szCs w:val="20"/>
        </w:rPr>
      </w:pPr>
      <w:r>
        <w:rPr>
          <w:rFonts w:eastAsia="等线 Light" w:cs="Times New Roman"/>
          <w:szCs w:val="20"/>
        </w:rPr>
        <w:t>Since CSI-IM overlaps with PDSCH from interference is the baseline, Option 1 is the simplest and effective way.</w:t>
      </w:r>
    </w:p>
    <w:p w14:paraId="086817B1" w14:textId="634FFE46" w:rsidR="008D023F" w:rsidRPr="008D023F" w:rsidRDefault="008D023F" w:rsidP="00344C96">
      <w:pPr>
        <w:tabs>
          <w:tab w:val="left" w:pos="1134"/>
        </w:tabs>
        <w:spacing w:beforeLines="50" w:before="156" w:after="120"/>
        <w:jc w:val="both"/>
        <w:rPr>
          <w:rFonts w:eastAsia="等线 Light" w:cs="Times New Roman"/>
          <w:b/>
          <w:bCs/>
          <w:i/>
          <w:iCs/>
          <w:szCs w:val="20"/>
        </w:rPr>
      </w:pPr>
      <w:r w:rsidRPr="007E0EBF">
        <w:rPr>
          <w:rFonts w:eastAsia="等线 Light" w:cs="Times New Roman"/>
          <w:b/>
          <w:bCs/>
          <w:i/>
          <w:iCs/>
          <w:szCs w:val="20"/>
        </w:rPr>
        <w:t xml:space="preserve">Proposal </w:t>
      </w:r>
      <w:r w:rsidR="00CE5E09">
        <w:rPr>
          <w:rFonts w:eastAsia="等线 Light" w:cs="Times New Roman"/>
          <w:b/>
          <w:bCs/>
          <w:i/>
          <w:iCs/>
          <w:szCs w:val="20"/>
        </w:rPr>
        <w:t>1</w:t>
      </w:r>
      <w:r w:rsidRPr="007E0EBF">
        <w:rPr>
          <w:rFonts w:eastAsia="等线 Light" w:cs="Times New Roman"/>
          <w:b/>
          <w:bCs/>
          <w:i/>
          <w:iCs/>
          <w:szCs w:val="20"/>
        </w:rPr>
        <w:t xml:space="preserve">: </w:t>
      </w:r>
      <w:r w:rsidR="00CE5E09" w:rsidRPr="00CE5E09">
        <w:rPr>
          <w:rFonts w:eastAsia="等线 Light" w:cs="Times New Roman"/>
          <w:b/>
          <w:bCs/>
          <w:i/>
          <w:iCs/>
          <w:szCs w:val="20"/>
        </w:rPr>
        <w:t xml:space="preserve">Only consider </w:t>
      </w:r>
      <w:r w:rsidR="00CE5E09">
        <w:rPr>
          <w:rFonts w:eastAsia="等线 Light" w:cs="Times New Roman"/>
          <w:b/>
          <w:bCs/>
          <w:i/>
          <w:iCs/>
          <w:szCs w:val="20"/>
        </w:rPr>
        <w:t xml:space="preserve">CSI-IM </w:t>
      </w:r>
      <w:r w:rsidR="00EA3500">
        <w:rPr>
          <w:rFonts w:eastAsia="等线 Light" w:cs="Times New Roman"/>
          <w:b/>
          <w:bCs/>
          <w:i/>
          <w:iCs/>
          <w:szCs w:val="20"/>
        </w:rPr>
        <w:t>on target cell</w:t>
      </w:r>
      <w:r w:rsidR="00EA3500" w:rsidRPr="00CE5E09">
        <w:rPr>
          <w:rFonts w:eastAsia="等线 Light" w:cs="Times New Roman"/>
          <w:b/>
          <w:bCs/>
          <w:i/>
          <w:iCs/>
          <w:szCs w:val="20"/>
        </w:rPr>
        <w:t xml:space="preserve"> </w:t>
      </w:r>
      <w:r w:rsidR="00CE5E09" w:rsidRPr="00CE5E09">
        <w:rPr>
          <w:rFonts w:eastAsia="等线 Light" w:cs="Times New Roman"/>
          <w:b/>
          <w:bCs/>
          <w:i/>
          <w:iCs/>
          <w:szCs w:val="20"/>
        </w:rPr>
        <w:t>overlapping with PDSCH from interference</w:t>
      </w:r>
      <w:r w:rsidR="00C05D43">
        <w:rPr>
          <w:rFonts w:eastAsia="等线 Light" w:cs="Times New Roman"/>
          <w:b/>
          <w:bCs/>
          <w:i/>
          <w:iCs/>
          <w:szCs w:val="20"/>
        </w:rPr>
        <w:t>.</w:t>
      </w:r>
    </w:p>
    <w:p w14:paraId="2853EF75" w14:textId="7885D49A" w:rsidR="009F6633" w:rsidRPr="009F6633" w:rsidRDefault="00C46BA5" w:rsidP="009F6633">
      <w:pPr>
        <w:tabs>
          <w:tab w:val="num" w:pos="720"/>
          <w:tab w:val="left" w:pos="1134"/>
        </w:tabs>
        <w:spacing w:beforeLines="50" w:before="156" w:after="120"/>
        <w:rPr>
          <w:rFonts w:eastAsia="等线 Light" w:cs="Times New Roman"/>
          <w:i/>
          <w:iCs/>
          <w:szCs w:val="20"/>
        </w:rPr>
      </w:pPr>
      <w:r w:rsidRPr="00451B72">
        <w:rPr>
          <w:rFonts w:eastAsia="等线 Light" w:cs="Times New Roman"/>
          <w:b/>
          <w:bCs/>
          <w:szCs w:val="20"/>
          <w:u w:val="single"/>
          <w:lang w:val="en-GB"/>
        </w:rPr>
        <w:t xml:space="preserve">Issue </w:t>
      </w:r>
      <w:r>
        <w:rPr>
          <w:rFonts w:eastAsia="等线 Light" w:cs="Times New Roman" w:hint="eastAsia"/>
          <w:b/>
          <w:bCs/>
          <w:szCs w:val="20"/>
          <w:u w:val="single"/>
          <w:lang w:val="en-GB"/>
        </w:rPr>
        <w:t>2</w:t>
      </w:r>
      <w:r>
        <w:rPr>
          <w:rFonts w:eastAsia="等线 Light" w:cs="Times New Roman"/>
          <w:b/>
          <w:bCs/>
          <w:szCs w:val="20"/>
          <w:u w:val="single"/>
          <w:lang w:val="en-GB"/>
        </w:rPr>
        <w:t>-</w:t>
      </w:r>
      <w:r>
        <w:rPr>
          <w:rFonts w:eastAsia="等线 Light" w:cs="Times New Roman" w:hint="eastAsia"/>
          <w:b/>
          <w:bCs/>
          <w:szCs w:val="20"/>
          <w:u w:val="single"/>
          <w:lang w:val="en-GB"/>
        </w:rPr>
        <w:t>2</w:t>
      </w:r>
      <w:r w:rsidRPr="00451B72">
        <w:rPr>
          <w:rFonts w:eastAsia="等线 Light" w:cs="Times New Roman"/>
          <w:b/>
          <w:bCs/>
          <w:szCs w:val="20"/>
          <w:u w:val="single"/>
          <w:lang w:val="en-GB"/>
        </w:rPr>
        <w:t xml:space="preserve">: </w:t>
      </w:r>
      <w:r w:rsidR="009F6633" w:rsidRPr="009F6633">
        <w:rPr>
          <w:rFonts w:eastAsia="等线 Light" w:cs="Times New Roman"/>
          <w:b/>
          <w:bCs/>
          <w:szCs w:val="20"/>
          <w:u w:val="single"/>
          <w:lang w:val="en-GB"/>
        </w:rPr>
        <w:t>NZP CSI-RS on target cell</w:t>
      </w:r>
    </w:p>
    <w:p w14:paraId="49C9730D" w14:textId="152FA4B2" w:rsidR="00AE0565" w:rsidRPr="00AE0565" w:rsidRDefault="00AE0565" w:rsidP="00AE0565">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w:t>
      </w:r>
      <w:r w:rsidR="00C609CE">
        <w:rPr>
          <w:rFonts w:eastAsia="等线 Light" w:cs="Times New Roman"/>
          <w:i/>
          <w:iCs/>
          <w:szCs w:val="20"/>
        </w:rPr>
        <w:t>100</w:t>
      </w:r>
      <w:r>
        <w:rPr>
          <w:rFonts w:eastAsia="等线 Light" w:cs="Times New Roman"/>
          <w:i/>
          <w:iCs/>
          <w:szCs w:val="20"/>
        </w:rPr>
        <w:t>-e meeting:</w:t>
      </w:r>
    </w:p>
    <w:p w14:paraId="5E8F9B45" w14:textId="77777777" w:rsidR="00C609CE" w:rsidRPr="00C609CE" w:rsidRDefault="00C609CE" w:rsidP="00C609CE">
      <w:pPr>
        <w:numPr>
          <w:ilvl w:val="0"/>
          <w:numId w:val="12"/>
        </w:numPr>
        <w:tabs>
          <w:tab w:val="left" w:pos="1134"/>
        </w:tabs>
        <w:rPr>
          <w:rFonts w:eastAsia="等线 Light" w:cs="Times New Roman"/>
          <w:i/>
          <w:iCs/>
          <w:szCs w:val="20"/>
        </w:rPr>
      </w:pPr>
      <w:r w:rsidRPr="00C609CE">
        <w:rPr>
          <w:rFonts w:eastAsia="等线 Light" w:cs="Times New Roman"/>
          <w:i/>
          <w:iCs/>
          <w:szCs w:val="20"/>
        </w:rPr>
        <w:t>Option 1: Overlaps with PDSCH from interference</w:t>
      </w:r>
    </w:p>
    <w:p w14:paraId="46448154" w14:textId="77777777" w:rsidR="00C609CE" w:rsidRPr="00C609CE" w:rsidRDefault="00C609CE" w:rsidP="00C609CE">
      <w:pPr>
        <w:numPr>
          <w:ilvl w:val="0"/>
          <w:numId w:val="12"/>
        </w:numPr>
        <w:tabs>
          <w:tab w:val="left" w:pos="1134"/>
        </w:tabs>
        <w:rPr>
          <w:rFonts w:eastAsia="等线 Light" w:cs="Times New Roman"/>
          <w:i/>
          <w:iCs/>
          <w:szCs w:val="20"/>
        </w:rPr>
      </w:pPr>
      <w:r w:rsidRPr="00C609CE">
        <w:rPr>
          <w:rFonts w:eastAsia="等线 Light" w:cs="Times New Roman"/>
          <w:i/>
          <w:iCs/>
          <w:szCs w:val="20"/>
        </w:rPr>
        <w:t>Option 2: Overlaps with NZP CSI-RS from interference</w:t>
      </w:r>
    </w:p>
    <w:p w14:paraId="42273CCF" w14:textId="6F3118F9" w:rsidR="00C609CE" w:rsidRPr="00C609CE" w:rsidRDefault="00C609CE" w:rsidP="00C609CE">
      <w:pPr>
        <w:numPr>
          <w:ilvl w:val="0"/>
          <w:numId w:val="12"/>
        </w:numPr>
        <w:tabs>
          <w:tab w:val="left" w:pos="1134"/>
        </w:tabs>
        <w:rPr>
          <w:rFonts w:eastAsia="等线 Light" w:cs="Times New Roman"/>
          <w:i/>
          <w:iCs/>
          <w:szCs w:val="20"/>
        </w:rPr>
      </w:pPr>
      <w:r w:rsidRPr="00C609CE">
        <w:rPr>
          <w:rFonts w:eastAsia="等线 Light" w:cs="Times New Roman"/>
          <w:i/>
          <w:iCs/>
          <w:szCs w:val="20"/>
        </w:rPr>
        <w:t>Option 3: Make further down selection based on simulation results and also take practical network configuration into account.</w:t>
      </w:r>
    </w:p>
    <w:p w14:paraId="0B9ADEC4" w14:textId="1D6F602B" w:rsidR="003A0B89" w:rsidRDefault="00036094" w:rsidP="00344C96">
      <w:pPr>
        <w:tabs>
          <w:tab w:val="left" w:pos="1134"/>
        </w:tabs>
        <w:jc w:val="both"/>
        <w:rPr>
          <w:rFonts w:eastAsia="等线 Light" w:cs="Times New Roman"/>
          <w:szCs w:val="20"/>
        </w:rPr>
      </w:pPr>
      <w:r>
        <w:rPr>
          <w:rFonts w:eastAsia="等线 Light" w:cs="Times New Roman"/>
          <w:szCs w:val="20"/>
        </w:rPr>
        <w:t xml:space="preserve">We </w:t>
      </w:r>
      <w:r w:rsidR="003A0B89">
        <w:rPr>
          <w:rFonts w:eastAsia="等线 Light" w:cs="Times New Roman"/>
          <w:szCs w:val="20"/>
        </w:rPr>
        <w:t xml:space="preserve">support Option 2 which is common configuration in practical network. </w:t>
      </w:r>
      <w:r w:rsidR="00DF1C45">
        <w:rPr>
          <w:rFonts w:eastAsia="等线 Light" w:cs="Times New Roman"/>
          <w:szCs w:val="20"/>
        </w:rPr>
        <w:t xml:space="preserve">In addition, </w:t>
      </w:r>
      <w:r w:rsidR="00FA73B9">
        <w:rPr>
          <w:rFonts w:eastAsia="等线 Light" w:cs="Times New Roman"/>
          <w:szCs w:val="20"/>
        </w:rPr>
        <w:t xml:space="preserve">Option 1 may cause network performance degradation, because </w:t>
      </w:r>
      <w:r w:rsidR="00814325">
        <w:rPr>
          <w:rFonts w:eastAsia="等线 Light" w:cs="Times New Roman"/>
          <w:szCs w:val="20"/>
        </w:rPr>
        <w:t>the PDSCH of neighbour cell</w:t>
      </w:r>
      <w:r w:rsidR="00EA3500">
        <w:rPr>
          <w:rFonts w:eastAsia="等线 Light" w:cs="Times New Roman"/>
          <w:szCs w:val="20"/>
        </w:rPr>
        <w:t xml:space="preserve"> will be interfered by</w:t>
      </w:r>
      <w:r w:rsidR="00814325">
        <w:rPr>
          <w:rFonts w:eastAsia="等线 Light" w:cs="Times New Roman"/>
          <w:szCs w:val="20"/>
        </w:rPr>
        <w:t xml:space="preserve"> </w:t>
      </w:r>
      <w:r w:rsidR="00EA3500">
        <w:rPr>
          <w:rFonts w:eastAsia="等线 Light" w:cs="Times New Roman"/>
          <w:szCs w:val="20"/>
        </w:rPr>
        <w:t>NZP CSI-RS of serving cell</w:t>
      </w:r>
      <w:r w:rsidR="00FA73B9">
        <w:rPr>
          <w:rFonts w:eastAsia="等线 Light" w:cs="Times New Roman"/>
          <w:szCs w:val="20"/>
        </w:rPr>
        <w:t>.</w:t>
      </w:r>
    </w:p>
    <w:p w14:paraId="509788A0" w14:textId="6B8BC951" w:rsidR="009F6633" w:rsidRPr="009F6633" w:rsidRDefault="00C9190F" w:rsidP="00344C96">
      <w:pPr>
        <w:tabs>
          <w:tab w:val="left" w:pos="1134"/>
        </w:tabs>
        <w:spacing w:beforeLines="50" w:before="156" w:after="120"/>
        <w:jc w:val="both"/>
        <w:rPr>
          <w:rFonts w:eastAsia="等线 Light" w:cs="Times New Roman"/>
          <w:b/>
          <w:bCs/>
          <w:i/>
          <w:iCs/>
          <w:szCs w:val="20"/>
        </w:rPr>
      </w:pPr>
      <w:r w:rsidRPr="007E0EBF">
        <w:rPr>
          <w:rFonts w:eastAsia="等线 Light" w:cs="Times New Roman"/>
          <w:b/>
          <w:bCs/>
          <w:i/>
          <w:iCs/>
          <w:szCs w:val="20"/>
        </w:rPr>
        <w:t xml:space="preserve">Proposal </w:t>
      </w:r>
      <w:r w:rsidR="00EA3500">
        <w:rPr>
          <w:rFonts w:eastAsia="等线 Light" w:cs="Times New Roman"/>
          <w:b/>
          <w:bCs/>
          <w:i/>
          <w:iCs/>
          <w:szCs w:val="20"/>
        </w:rPr>
        <w:t>2</w:t>
      </w:r>
      <w:r w:rsidRPr="007E0EBF">
        <w:rPr>
          <w:rFonts w:eastAsia="等线 Light" w:cs="Times New Roman"/>
          <w:b/>
          <w:bCs/>
          <w:i/>
          <w:iCs/>
          <w:szCs w:val="20"/>
        </w:rPr>
        <w:t xml:space="preserve">: </w:t>
      </w:r>
      <w:r w:rsidRPr="00FD47F5">
        <w:rPr>
          <w:rFonts w:eastAsia="等线 Light" w:cs="Times New Roman"/>
          <w:b/>
          <w:bCs/>
          <w:i/>
          <w:iCs/>
          <w:szCs w:val="20"/>
        </w:rPr>
        <w:t xml:space="preserve">NZP CSI-RS on target cell </w:t>
      </w:r>
      <w:r>
        <w:rPr>
          <w:rFonts w:eastAsia="等线 Light" w:cs="Times New Roman"/>
          <w:b/>
          <w:bCs/>
          <w:i/>
          <w:iCs/>
          <w:szCs w:val="20"/>
        </w:rPr>
        <w:t>o</w:t>
      </w:r>
      <w:r w:rsidRPr="0043358F">
        <w:rPr>
          <w:rFonts w:eastAsia="等线 Light" w:cs="Times New Roman"/>
          <w:b/>
          <w:bCs/>
          <w:i/>
          <w:iCs/>
          <w:szCs w:val="20"/>
        </w:rPr>
        <w:t>verlaps with</w:t>
      </w:r>
      <w:r w:rsidRPr="00FD47F5">
        <w:rPr>
          <w:rFonts w:eastAsia="等线 Light" w:cs="Times New Roman"/>
          <w:b/>
          <w:bCs/>
          <w:i/>
          <w:iCs/>
          <w:szCs w:val="20"/>
        </w:rPr>
        <w:t xml:space="preserve"> NZP CSI-RS from interference</w:t>
      </w:r>
      <w:r>
        <w:rPr>
          <w:rFonts w:eastAsia="等线 Light" w:cs="Times New Roman"/>
          <w:b/>
          <w:bCs/>
          <w:i/>
          <w:iCs/>
          <w:szCs w:val="20"/>
        </w:rPr>
        <w:t>.</w:t>
      </w:r>
    </w:p>
    <w:p w14:paraId="7240B5F3"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lastRenderedPageBreak/>
        <w:t>Conclusion</w:t>
      </w:r>
    </w:p>
    <w:p w14:paraId="37911587" w14:textId="3F9ACB38" w:rsidR="009D072F" w:rsidRDefault="00C639F1" w:rsidP="00344C96">
      <w:pPr>
        <w:jc w:val="both"/>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 xml:space="preserve">the </w:t>
      </w:r>
      <w:r w:rsidR="004834C7">
        <w:rPr>
          <w:rFonts w:cs="Times New Roman"/>
          <w:szCs w:val="20"/>
        </w:rPr>
        <w:t>i</w:t>
      </w:r>
      <w:r w:rsidR="004834C7" w:rsidRPr="004834C7">
        <w:rPr>
          <w:rFonts w:cs="Times New Roman"/>
          <w:szCs w:val="20"/>
        </w:rPr>
        <w:t xml:space="preserve">nterference </w:t>
      </w:r>
      <w:r w:rsidR="004834C7">
        <w:rPr>
          <w:rFonts w:cs="Times New Roman"/>
          <w:szCs w:val="20"/>
        </w:rPr>
        <w:t>m</w:t>
      </w:r>
      <w:r w:rsidR="004834C7" w:rsidRPr="004834C7">
        <w:rPr>
          <w:rFonts w:cs="Times New Roman"/>
          <w:szCs w:val="20"/>
        </w:rPr>
        <w:t>odel</w:t>
      </w:r>
      <w:r w:rsidR="004834C7">
        <w:rPr>
          <w:rFonts w:cs="Times New Roman"/>
          <w:szCs w:val="20"/>
        </w:rPr>
        <w:t xml:space="preserve"> of C</w:t>
      </w:r>
      <w:r w:rsidR="00DD3B7F">
        <w:rPr>
          <w:rFonts w:cs="Times New Roman"/>
          <w:szCs w:val="20"/>
        </w:rPr>
        <w:t>Q</w:t>
      </w:r>
      <w:r w:rsidR="004834C7">
        <w:rPr>
          <w:rFonts w:cs="Times New Roman"/>
          <w:szCs w:val="20"/>
        </w:rPr>
        <w:t>I related requirements</w:t>
      </w:r>
      <w:r w:rsidR="00FA1C5B">
        <w:rPr>
          <w:rFonts w:cs="Times New Roman"/>
          <w:szCs w:val="20"/>
        </w:rPr>
        <w:t xml:space="preserve"> for </w:t>
      </w:r>
      <w:r w:rsidR="00FA1C5B" w:rsidRPr="00FA1C5B">
        <w:rPr>
          <w:rFonts w:cs="Times New Roman"/>
          <w:szCs w:val="20"/>
        </w:rPr>
        <w:t xml:space="preserve">inter-cell interference suppression </w:t>
      </w:r>
      <w:r w:rsidR="00FA1C5B">
        <w:rPr>
          <w:rFonts w:cs="Times New Roman"/>
          <w:szCs w:val="20"/>
        </w:rPr>
        <w:t>with MMSE-IRC receiver, and</w:t>
      </w:r>
      <w:r w:rsidR="00A73B57" w:rsidRPr="00351506">
        <w:rPr>
          <w:rFonts w:cs="Times New Roman"/>
          <w:szCs w:val="20"/>
        </w:rPr>
        <w:t xml:space="preserve"> provide our proposals</w:t>
      </w:r>
      <w:r w:rsidR="00572833" w:rsidRPr="00351506">
        <w:rPr>
          <w:rFonts w:cs="Times New Roman"/>
          <w:szCs w:val="20"/>
        </w:rPr>
        <w:t xml:space="preserve">. </w:t>
      </w:r>
      <w:r w:rsidRPr="00351506">
        <w:rPr>
          <w:rFonts w:cs="Times New Roman"/>
          <w:szCs w:val="20"/>
        </w:rPr>
        <w:t>The proposals are:</w:t>
      </w:r>
    </w:p>
    <w:p w14:paraId="4940CAEF" w14:textId="77777777" w:rsidR="00DD3B7F" w:rsidRPr="008D023F" w:rsidRDefault="00DD3B7F" w:rsidP="00344C96">
      <w:pPr>
        <w:tabs>
          <w:tab w:val="left" w:pos="1134"/>
        </w:tabs>
        <w:spacing w:beforeLines="50" w:before="156" w:after="120"/>
        <w:jc w:val="both"/>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1</w:t>
      </w:r>
      <w:r w:rsidRPr="007E0EBF">
        <w:rPr>
          <w:rFonts w:eastAsia="等线 Light" w:cs="Times New Roman"/>
          <w:b/>
          <w:bCs/>
          <w:i/>
          <w:iCs/>
          <w:szCs w:val="20"/>
        </w:rPr>
        <w:t xml:space="preserve">: </w:t>
      </w:r>
      <w:r w:rsidRPr="00CE5E09">
        <w:rPr>
          <w:rFonts w:eastAsia="等线 Light" w:cs="Times New Roman"/>
          <w:b/>
          <w:bCs/>
          <w:i/>
          <w:iCs/>
          <w:szCs w:val="20"/>
        </w:rPr>
        <w:t xml:space="preserve">Only consider </w:t>
      </w:r>
      <w:r>
        <w:rPr>
          <w:rFonts w:eastAsia="等线 Light" w:cs="Times New Roman"/>
          <w:b/>
          <w:bCs/>
          <w:i/>
          <w:iCs/>
          <w:szCs w:val="20"/>
        </w:rPr>
        <w:t>CSI-IM on target cell</w:t>
      </w:r>
      <w:r w:rsidRPr="00CE5E09">
        <w:rPr>
          <w:rFonts w:eastAsia="等线 Light" w:cs="Times New Roman"/>
          <w:b/>
          <w:bCs/>
          <w:i/>
          <w:iCs/>
          <w:szCs w:val="20"/>
        </w:rPr>
        <w:t xml:space="preserve"> overlapping with PDSCH from interference</w:t>
      </w:r>
      <w:r>
        <w:rPr>
          <w:rFonts w:eastAsia="等线 Light" w:cs="Times New Roman"/>
          <w:b/>
          <w:bCs/>
          <w:i/>
          <w:iCs/>
          <w:szCs w:val="20"/>
        </w:rPr>
        <w:t>.</w:t>
      </w:r>
    </w:p>
    <w:p w14:paraId="45DDC6AC" w14:textId="77777777" w:rsidR="00DD3B7F" w:rsidRPr="009F6633" w:rsidRDefault="00DD3B7F" w:rsidP="00344C96">
      <w:pPr>
        <w:tabs>
          <w:tab w:val="left" w:pos="1134"/>
        </w:tabs>
        <w:spacing w:beforeLines="50" w:before="156" w:after="120"/>
        <w:jc w:val="both"/>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2</w:t>
      </w:r>
      <w:r w:rsidRPr="007E0EBF">
        <w:rPr>
          <w:rFonts w:eastAsia="等线 Light" w:cs="Times New Roman"/>
          <w:b/>
          <w:bCs/>
          <w:i/>
          <w:iCs/>
          <w:szCs w:val="20"/>
        </w:rPr>
        <w:t xml:space="preserve">: </w:t>
      </w:r>
      <w:r w:rsidRPr="00FD47F5">
        <w:rPr>
          <w:rFonts w:eastAsia="等线 Light" w:cs="Times New Roman"/>
          <w:b/>
          <w:bCs/>
          <w:i/>
          <w:iCs/>
          <w:szCs w:val="20"/>
        </w:rPr>
        <w:t xml:space="preserve">NZP CSI-RS on target cell </w:t>
      </w:r>
      <w:r>
        <w:rPr>
          <w:rFonts w:eastAsia="等线 Light" w:cs="Times New Roman"/>
          <w:b/>
          <w:bCs/>
          <w:i/>
          <w:iCs/>
          <w:szCs w:val="20"/>
        </w:rPr>
        <w:t>o</w:t>
      </w:r>
      <w:r w:rsidRPr="0043358F">
        <w:rPr>
          <w:rFonts w:eastAsia="等线 Light" w:cs="Times New Roman"/>
          <w:b/>
          <w:bCs/>
          <w:i/>
          <w:iCs/>
          <w:szCs w:val="20"/>
        </w:rPr>
        <w:t>verlaps with</w:t>
      </w:r>
      <w:r w:rsidRPr="00FD47F5">
        <w:rPr>
          <w:rFonts w:eastAsia="等线 Light" w:cs="Times New Roman"/>
          <w:b/>
          <w:bCs/>
          <w:i/>
          <w:iCs/>
          <w:szCs w:val="20"/>
        </w:rPr>
        <w:t xml:space="preserve"> NZP CSI-RS from interference</w:t>
      </w:r>
      <w:r>
        <w:rPr>
          <w:rFonts w:eastAsia="等线 Light" w:cs="Times New Roman"/>
          <w:b/>
          <w:bCs/>
          <w:i/>
          <w:iCs/>
          <w:szCs w:val="20"/>
        </w:rPr>
        <w:t>.</w:t>
      </w:r>
    </w:p>
    <w:bookmarkEnd w:id="5"/>
    <w:bookmarkEnd w:id="6"/>
    <w:p w14:paraId="77179F3C"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45C1905F" w14:textId="151B8290" w:rsidR="000A1518" w:rsidRPr="006A42A2" w:rsidRDefault="0086176A">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R4-2115732, </w:t>
      </w:r>
      <w:r w:rsidRPr="0086176A">
        <w:rPr>
          <w:rFonts w:eastAsia="等线" w:cs="Times New Roman"/>
          <w:szCs w:val="20"/>
          <w:lang w:val="en-GB"/>
        </w:rPr>
        <w:t>WF on CSI requirements for inter-cell interference MMSE-IRC</w:t>
      </w:r>
      <w:r>
        <w:rPr>
          <w:rFonts w:eastAsia="等线" w:cs="Times New Roman"/>
          <w:szCs w:val="20"/>
          <w:lang w:val="en-GB"/>
        </w:rPr>
        <w:t>, Ericsson.</w:t>
      </w:r>
    </w:p>
    <w:sectPr w:rsidR="000A1518" w:rsidRPr="006A42A2"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DCD8" w14:textId="77777777" w:rsidR="001933B7" w:rsidRDefault="001933B7" w:rsidP="007854C6">
      <w:r>
        <w:separator/>
      </w:r>
    </w:p>
  </w:endnote>
  <w:endnote w:type="continuationSeparator" w:id="0">
    <w:p w14:paraId="2C49A468" w14:textId="77777777" w:rsidR="001933B7" w:rsidRDefault="001933B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8117" w14:textId="77777777" w:rsidR="001933B7" w:rsidRDefault="001933B7" w:rsidP="007854C6">
      <w:r>
        <w:separator/>
      </w:r>
    </w:p>
  </w:footnote>
  <w:footnote w:type="continuationSeparator" w:id="0">
    <w:p w14:paraId="7762488C" w14:textId="77777777" w:rsidR="001933B7" w:rsidRDefault="001933B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392B40"/>
    <w:multiLevelType w:val="hybridMultilevel"/>
    <w:tmpl w:val="D2941B84"/>
    <w:lvl w:ilvl="0" w:tplc="14B4B90E">
      <w:start w:val="1"/>
      <w:numFmt w:val="bullet"/>
      <w:lvlText w:val="•"/>
      <w:lvlJc w:val="left"/>
      <w:pPr>
        <w:tabs>
          <w:tab w:val="num" w:pos="720"/>
        </w:tabs>
        <w:ind w:left="720" w:hanging="360"/>
      </w:pPr>
      <w:rPr>
        <w:rFonts w:ascii="Arial" w:hAnsi="Arial" w:hint="default"/>
      </w:rPr>
    </w:lvl>
    <w:lvl w:ilvl="1" w:tplc="C316A0DE">
      <w:start w:val="1"/>
      <w:numFmt w:val="bullet"/>
      <w:lvlText w:val="•"/>
      <w:lvlJc w:val="left"/>
      <w:pPr>
        <w:tabs>
          <w:tab w:val="num" w:pos="1440"/>
        </w:tabs>
        <w:ind w:left="1440" w:hanging="360"/>
      </w:pPr>
      <w:rPr>
        <w:rFonts w:ascii="Arial" w:hAnsi="Arial" w:hint="default"/>
      </w:rPr>
    </w:lvl>
    <w:lvl w:ilvl="2" w:tplc="CB74CE02" w:tentative="1">
      <w:start w:val="1"/>
      <w:numFmt w:val="bullet"/>
      <w:lvlText w:val="•"/>
      <w:lvlJc w:val="left"/>
      <w:pPr>
        <w:tabs>
          <w:tab w:val="num" w:pos="2160"/>
        </w:tabs>
        <w:ind w:left="2160" w:hanging="360"/>
      </w:pPr>
      <w:rPr>
        <w:rFonts w:ascii="Arial" w:hAnsi="Arial" w:hint="default"/>
      </w:rPr>
    </w:lvl>
    <w:lvl w:ilvl="3" w:tplc="C8EED60E" w:tentative="1">
      <w:start w:val="1"/>
      <w:numFmt w:val="bullet"/>
      <w:lvlText w:val="•"/>
      <w:lvlJc w:val="left"/>
      <w:pPr>
        <w:tabs>
          <w:tab w:val="num" w:pos="2880"/>
        </w:tabs>
        <w:ind w:left="2880" w:hanging="360"/>
      </w:pPr>
      <w:rPr>
        <w:rFonts w:ascii="Arial" w:hAnsi="Arial" w:hint="default"/>
      </w:rPr>
    </w:lvl>
    <w:lvl w:ilvl="4" w:tplc="8EAA836E" w:tentative="1">
      <w:start w:val="1"/>
      <w:numFmt w:val="bullet"/>
      <w:lvlText w:val="•"/>
      <w:lvlJc w:val="left"/>
      <w:pPr>
        <w:tabs>
          <w:tab w:val="num" w:pos="3600"/>
        </w:tabs>
        <w:ind w:left="3600" w:hanging="360"/>
      </w:pPr>
      <w:rPr>
        <w:rFonts w:ascii="Arial" w:hAnsi="Arial" w:hint="default"/>
      </w:rPr>
    </w:lvl>
    <w:lvl w:ilvl="5" w:tplc="A3C41946" w:tentative="1">
      <w:start w:val="1"/>
      <w:numFmt w:val="bullet"/>
      <w:lvlText w:val="•"/>
      <w:lvlJc w:val="left"/>
      <w:pPr>
        <w:tabs>
          <w:tab w:val="num" w:pos="4320"/>
        </w:tabs>
        <w:ind w:left="4320" w:hanging="360"/>
      </w:pPr>
      <w:rPr>
        <w:rFonts w:ascii="Arial" w:hAnsi="Arial" w:hint="default"/>
      </w:rPr>
    </w:lvl>
    <w:lvl w:ilvl="6" w:tplc="FE48C4AA" w:tentative="1">
      <w:start w:val="1"/>
      <w:numFmt w:val="bullet"/>
      <w:lvlText w:val="•"/>
      <w:lvlJc w:val="left"/>
      <w:pPr>
        <w:tabs>
          <w:tab w:val="num" w:pos="5040"/>
        </w:tabs>
        <w:ind w:left="5040" w:hanging="360"/>
      </w:pPr>
      <w:rPr>
        <w:rFonts w:ascii="Arial" w:hAnsi="Arial" w:hint="default"/>
      </w:rPr>
    </w:lvl>
    <w:lvl w:ilvl="7" w:tplc="47505FB8" w:tentative="1">
      <w:start w:val="1"/>
      <w:numFmt w:val="bullet"/>
      <w:lvlText w:val="•"/>
      <w:lvlJc w:val="left"/>
      <w:pPr>
        <w:tabs>
          <w:tab w:val="num" w:pos="5760"/>
        </w:tabs>
        <w:ind w:left="5760" w:hanging="360"/>
      </w:pPr>
      <w:rPr>
        <w:rFonts w:ascii="Arial" w:hAnsi="Arial" w:hint="default"/>
      </w:rPr>
    </w:lvl>
    <w:lvl w:ilvl="8" w:tplc="722448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B5CCC486"/>
    <w:lvl w:ilvl="0">
      <w:start w:val="1"/>
      <w:numFmt w:val="decimal"/>
      <w:lvlText w:val="%1."/>
      <w:lvlJc w:val="left"/>
      <w:pPr>
        <w:ind w:left="425" w:hanging="425"/>
      </w:pPr>
      <w:rPr>
        <w:lang w:val="en-US"/>
      </w:rPr>
    </w:lvl>
    <w:lvl w:ilvl="1">
      <w:start w:val="1"/>
      <w:numFmt w:val="decimal"/>
      <w:lvlText w:val="%1.%2."/>
      <w:lvlJc w:val="left"/>
      <w:pPr>
        <w:ind w:left="567" w:hanging="567"/>
      </w:pPr>
      <w:rPr>
        <w:b w:val="0"/>
        <w:bCs w:val="0"/>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DC2148"/>
    <w:multiLevelType w:val="hybridMultilevel"/>
    <w:tmpl w:val="104EDF52"/>
    <w:lvl w:ilvl="0" w:tplc="D92A9C70">
      <w:start w:val="1"/>
      <w:numFmt w:val="bullet"/>
      <w:lvlText w:val="•"/>
      <w:lvlJc w:val="left"/>
      <w:pPr>
        <w:tabs>
          <w:tab w:val="num" w:pos="720"/>
        </w:tabs>
        <w:ind w:left="720" w:hanging="360"/>
      </w:pPr>
      <w:rPr>
        <w:rFonts w:ascii="Arial" w:hAnsi="Arial" w:hint="default"/>
      </w:rPr>
    </w:lvl>
    <w:lvl w:ilvl="1" w:tplc="13EA8036">
      <w:start w:val="1"/>
      <w:numFmt w:val="bullet"/>
      <w:lvlText w:val="•"/>
      <w:lvlJc w:val="left"/>
      <w:pPr>
        <w:tabs>
          <w:tab w:val="num" w:pos="1440"/>
        </w:tabs>
        <w:ind w:left="1440" w:hanging="360"/>
      </w:pPr>
      <w:rPr>
        <w:rFonts w:ascii="Arial" w:hAnsi="Arial" w:hint="default"/>
      </w:rPr>
    </w:lvl>
    <w:lvl w:ilvl="2" w:tplc="2F5EB04A" w:tentative="1">
      <w:start w:val="1"/>
      <w:numFmt w:val="bullet"/>
      <w:lvlText w:val="•"/>
      <w:lvlJc w:val="left"/>
      <w:pPr>
        <w:tabs>
          <w:tab w:val="num" w:pos="2160"/>
        </w:tabs>
        <w:ind w:left="2160" w:hanging="360"/>
      </w:pPr>
      <w:rPr>
        <w:rFonts w:ascii="Arial" w:hAnsi="Arial" w:hint="default"/>
      </w:rPr>
    </w:lvl>
    <w:lvl w:ilvl="3" w:tplc="7C380B66" w:tentative="1">
      <w:start w:val="1"/>
      <w:numFmt w:val="bullet"/>
      <w:lvlText w:val="•"/>
      <w:lvlJc w:val="left"/>
      <w:pPr>
        <w:tabs>
          <w:tab w:val="num" w:pos="2880"/>
        </w:tabs>
        <w:ind w:left="2880" w:hanging="360"/>
      </w:pPr>
      <w:rPr>
        <w:rFonts w:ascii="Arial" w:hAnsi="Arial" w:hint="default"/>
      </w:rPr>
    </w:lvl>
    <w:lvl w:ilvl="4" w:tplc="8892B43A" w:tentative="1">
      <w:start w:val="1"/>
      <w:numFmt w:val="bullet"/>
      <w:lvlText w:val="•"/>
      <w:lvlJc w:val="left"/>
      <w:pPr>
        <w:tabs>
          <w:tab w:val="num" w:pos="3600"/>
        </w:tabs>
        <w:ind w:left="3600" w:hanging="360"/>
      </w:pPr>
      <w:rPr>
        <w:rFonts w:ascii="Arial" w:hAnsi="Arial" w:hint="default"/>
      </w:rPr>
    </w:lvl>
    <w:lvl w:ilvl="5" w:tplc="B7DC14C8" w:tentative="1">
      <w:start w:val="1"/>
      <w:numFmt w:val="bullet"/>
      <w:lvlText w:val="•"/>
      <w:lvlJc w:val="left"/>
      <w:pPr>
        <w:tabs>
          <w:tab w:val="num" w:pos="4320"/>
        </w:tabs>
        <w:ind w:left="4320" w:hanging="360"/>
      </w:pPr>
      <w:rPr>
        <w:rFonts w:ascii="Arial" w:hAnsi="Arial" w:hint="default"/>
      </w:rPr>
    </w:lvl>
    <w:lvl w:ilvl="6" w:tplc="A4001508" w:tentative="1">
      <w:start w:val="1"/>
      <w:numFmt w:val="bullet"/>
      <w:lvlText w:val="•"/>
      <w:lvlJc w:val="left"/>
      <w:pPr>
        <w:tabs>
          <w:tab w:val="num" w:pos="5040"/>
        </w:tabs>
        <w:ind w:left="5040" w:hanging="360"/>
      </w:pPr>
      <w:rPr>
        <w:rFonts w:ascii="Arial" w:hAnsi="Arial" w:hint="default"/>
      </w:rPr>
    </w:lvl>
    <w:lvl w:ilvl="7" w:tplc="1B8E9EEC" w:tentative="1">
      <w:start w:val="1"/>
      <w:numFmt w:val="bullet"/>
      <w:lvlText w:val="•"/>
      <w:lvlJc w:val="left"/>
      <w:pPr>
        <w:tabs>
          <w:tab w:val="num" w:pos="5760"/>
        </w:tabs>
        <w:ind w:left="5760" w:hanging="360"/>
      </w:pPr>
      <w:rPr>
        <w:rFonts w:ascii="Arial" w:hAnsi="Arial" w:hint="default"/>
      </w:rPr>
    </w:lvl>
    <w:lvl w:ilvl="8" w:tplc="542A22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C7B5F"/>
    <w:multiLevelType w:val="hybridMultilevel"/>
    <w:tmpl w:val="9864D8A2"/>
    <w:lvl w:ilvl="0" w:tplc="74D21354">
      <w:start w:val="1"/>
      <w:numFmt w:val="bullet"/>
      <w:lvlText w:val="•"/>
      <w:lvlJc w:val="left"/>
      <w:pPr>
        <w:tabs>
          <w:tab w:val="num" w:pos="720"/>
        </w:tabs>
        <w:ind w:left="720" w:hanging="360"/>
      </w:pPr>
      <w:rPr>
        <w:rFonts w:ascii="Arial" w:hAnsi="Arial" w:hint="default"/>
      </w:rPr>
    </w:lvl>
    <w:lvl w:ilvl="1" w:tplc="D33E6ED6">
      <w:start w:val="1"/>
      <w:numFmt w:val="bullet"/>
      <w:lvlText w:val="•"/>
      <w:lvlJc w:val="left"/>
      <w:pPr>
        <w:tabs>
          <w:tab w:val="num" w:pos="1440"/>
        </w:tabs>
        <w:ind w:left="1440" w:hanging="360"/>
      </w:pPr>
      <w:rPr>
        <w:rFonts w:ascii="Arial" w:hAnsi="Arial" w:hint="default"/>
      </w:rPr>
    </w:lvl>
    <w:lvl w:ilvl="2" w:tplc="A21801D6" w:tentative="1">
      <w:start w:val="1"/>
      <w:numFmt w:val="bullet"/>
      <w:lvlText w:val="•"/>
      <w:lvlJc w:val="left"/>
      <w:pPr>
        <w:tabs>
          <w:tab w:val="num" w:pos="2160"/>
        </w:tabs>
        <w:ind w:left="2160" w:hanging="360"/>
      </w:pPr>
      <w:rPr>
        <w:rFonts w:ascii="Arial" w:hAnsi="Arial" w:hint="default"/>
      </w:rPr>
    </w:lvl>
    <w:lvl w:ilvl="3" w:tplc="CC3A885C" w:tentative="1">
      <w:start w:val="1"/>
      <w:numFmt w:val="bullet"/>
      <w:lvlText w:val="•"/>
      <w:lvlJc w:val="left"/>
      <w:pPr>
        <w:tabs>
          <w:tab w:val="num" w:pos="2880"/>
        </w:tabs>
        <w:ind w:left="2880" w:hanging="360"/>
      </w:pPr>
      <w:rPr>
        <w:rFonts w:ascii="Arial" w:hAnsi="Arial" w:hint="default"/>
      </w:rPr>
    </w:lvl>
    <w:lvl w:ilvl="4" w:tplc="DA8A66F2" w:tentative="1">
      <w:start w:val="1"/>
      <w:numFmt w:val="bullet"/>
      <w:lvlText w:val="•"/>
      <w:lvlJc w:val="left"/>
      <w:pPr>
        <w:tabs>
          <w:tab w:val="num" w:pos="3600"/>
        </w:tabs>
        <w:ind w:left="3600" w:hanging="360"/>
      </w:pPr>
      <w:rPr>
        <w:rFonts w:ascii="Arial" w:hAnsi="Arial" w:hint="default"/>
      </w:rPr>
    </w:lvl>
    <w:lvl w:ilvl="5" w:tplc="D070099C" w:tentative="1">
      <w:start w:val="1"/>
      <w:numFmt w:val="bullet"/>
      <w:lvlText w:val="•"/>
      <w:lvlJc w:val="left"/>
      <w:pPr>
        <w:tabs>
          <w:tab w:val="num" w:pos="4320"/>
        </w:tabs>
        <w:ind w:left="4320" w:hanging="360"/>
      </w:pPr>
      <w:rPr>
        <w:rFonts w:ascii="Arial" w:hAnsi="Arial" w:hint="default"/>
      </w:rPr>
    </w:lvl>
    <w:lvl w:ilvl="6" w:tplc="1EC6E382" w:tentative="1">
      <w:start w:val="1"/>
      <w:numFmt w:val="bullet"/>
      <w:lvlText w:val="•"/>
      <w:lvlJc w:val="left"/>
      <w:pPr>
        <w:tabs>
          <w:tab w:val="num" w:pos="5040"/>
        </w:tabs>
        <w:ind w:left="5040" w:hanging="360"/>
      </w:pPr>
      <w:rPr>
        <w:rFonts w:ascii="Arial" w:hAnsi="Arial" w:hint="default"/>
      </w:rPr>
    </w:lvl>
    <w:lvl w:ilvl="7" w:tplc="A3C076CE" w:tentative="1">
      <w:start w:val="1"/>
      <w:numFmt w:val="bullet"/>
      <w:lvlText w:val="•"/>
      <w:lvlJc w:val="left"/>
      <w:pPr>
        <w:tabs>
          <w:tab w:val="num" w:pos="5760"/>
        </w:tabs>
        <w:ind w:left="5760" w:hanging="360"/>
      </w:pPr>
      <w:rPr>
        <w:rFonts w:ascii="Arial" w:hAnsi="Arial" w:hint="default"/>
      </w:rPr>
    </w:lvl>
    <w:lvl w:ilvl="8" w:tplc="5778F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12284"/>
    <w:multiLevelType w:val="hybridMultilevel"/>
    <w:tmpl w:val="B80635E6"/>
    <w:lvl w:ilvl="0" w:tplc="19B0D22C">
      <w:start w:val="1"/>
      <w:numFmt w:val="bullet"/>
      <w:lvlText w:val="•"/>
      <w:lvlJc w:val="left"/>
      <w:pPr>
        <w:tabs>
          <w:tab w:val="num" w:pos="720"/>
        </w:tabs>
        <w:ind w:left="720" w:hanging="360"/>
      </w:pPr>
      <w:rPr>
        <w:rFonts w:ascii="Arial" w:hAnsi="Arial" w:hint="default"/>
      </w:rPr>
    </w:lvl>
    <w:lvl w:ilvl="1" w:tplc="6A940BF6" w:tentative="1">
      <w:start w:val="1"/>
      <w:numFmt w:val="bullet"/>
      <w:lvlText w:val="•"/>
      <w:lvlJc w:val="left"/>
      <w:pPr>
        <w:tabs>
          <w:tab w:val="num" w:pos="1440"/>
        </w:tabs>
        <w:ind w:left="1440" w:hanging="360"/>
      </w:pPr>
      <w:rPr>
        <w:rFonts w:ascii="Arial" w:hAnsi="Arial" w:hint="default"/>
      </w:rPr>
    </w:lvl>
    <w:lvl w:ilvl="2" w:tplc="5364B56C" w:tentative="1">
      <w:start w:val="1"/>
      <w:numFmt w:val="bullet"/>
      <w:lvlText w:val="•"/>
      <w:lvlJc w:val="left"/>
      <w:pPr>
        <w:tabs>
          <w:tab w:val="num" w:pos="2160"/>
        </w:tabs>
        <w:ind w:left="2160" w:hanging="360"/>
      </w:pPr>
      <w:rPr>
        <w:rFonts w:ascii="Arial" w:hAnsi="Arial" w:hint="default"/>
      </w:rPr>
    </w:lvl>
    <w:lvl w:ilvl="3" w:tplc="7E5AB53E" w:tentative="1">
      <w:start w:val="1"/>
      <w:numFmt w:val="bullet"/>
      <w:lvlText w:val="•"/>
      <w:lvlJc w:val="left"/>
      <w:pPr>
        <w:tabs>
          <w:tab w:val="num" w:pos="2880"/>
        </w:tabs>
        <w:ind w:left="2880" w:hanging="360"/>
      </w:pPr>
      <w:rPr>
        <w:rFonts w:ascii="Arial" w:hAnsi="Arial" w:hint="default"/>
      </w:rPr>
    </w:lvl>
    <w:lvl w:ilvl="4" w:tplc="B9AA4F3E" w:tentative="1">
      <w:start w:val="1"/>
      <w:numFmt w:val="bullet"/>
      <w:lvlText w:val="•"/>
      <w:lvlJc w:val="left"/>
      <w:pPr>
        <w:tabs>
          <w:tab w:val="num" w:pos="3600"/>
        </w:tabs>
        <w:ind w:left="3600" w:hanging="360"/>
      </w:pPr>
      <w:rPr>
        <w:rFonts w:ascii="Arial" w:hAnsi="Arial" w:hint="default"/>
      </w:rPr>
    </w:lvl>
    <w:lvl w:ilvl="5" w:tplc="545A9690" w:tentative="1">
      <w:start w:val="1"/>
      <w:numFmt w:val="bullet"/>
      <w:lvlText w:val="•"/>
      <w:lvlJc w:val="left"/>
      <w:pPr>
        <w:tabs>
          <w:tab w:val="num" w:pos="4320"/>
        </w:tabs>
        <w:ind w:left="4320" w:hanging="360"/>
      </w:pPr>
      <w:rPr>
        <w:rFonts w:ascii="Arial" w:hAnsi="Arial" w:hint="default"/>
      </w:rPr>
    </w:lvl>
    <w:lvl w:ilvl="6" w:tplc="9FCCF656" w:tentative="1">
      <w:start w:val="1"/>
      <w:numFmt w:val="bullet"/>
      <w:lvlText w:val="•"/>
      <w:lvlJc w:val="left"/>
      <w:pPr>
        <w:tabs>
          <w:tab w:val="num" w:pos="5040"/>
        </w:tabs>
        <w:ind w:left="5040" w:hanging="360"/>
      </w:pPr>
      <w:rPr>
        <w:rFonts w:ascii="Arial" w:hAnsi="Arial" w:hint="default"/>
      </w:rPr>
    </w:lvl>
    <w:lvl w:ilvl="7" w:tplc="EFCE726C" w:tentative="1">
      <w:start w:val="1"/>
      <w:numFmt w:val="bullet"/>
      <w:lvlText w:val="•"/>
      <w:lvlJc w:val="left"/>
      <w:pPr>
        <w:tabs>
          <w:tab w:val="num" w:pos="5760"/>
        </w:tabs>
        <w:ind w:left="5760" w:hanging="360"/>
      </w:pPr>
      <w:rPr>
        <w:rFonts w:ascii="Arial" w:hAnsi="Arial" w:hint="default"/>
      </w:rPr>
    </w:lvl>
    <w:lvl w:ilvl="8" w:tplc="08EE07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4"/>
  </w:num>
  <w:num w:numId="3">
    <w:abstractNumId w:val="15"/>
  </w:num>
  <w:num w:numId="4">
    <w:abstractNumId w:val="9"/>
  </w:num>
  <w:num w:numId="5">
    <w:abstractNumId w:val="10"/>
  </w:num>
  <w:num w:numId="6">
    <w:abstractNumId w:val="2"/>
  </w:num>
  <w:num w:numId="7">
    <w:abstractNumId w:val="8"/>
  </w:num>
  <w:num w:numId="8">
    <w:abstractNumId w:val="13"/>
  </w:num>
  <w:num w:numId="9">
    <w:abstractNumId w:val="0"/>
  </w:num>
  <w:num w:numId="10">
    <w:abstractNumId w:val="3"/>
  </w:num>
  <w:num w:numId="11">
    <w:abstractNumId w:val="14"/>
  </w:num>
  <w:num w:numId="12">
    <w:abstractNumId w:val="11"/>
  </w:num>
  <w:num w:numId="13">
    <w:abstractNumId w:val="12"/>
  </w:num>
  <w:num w:numId="14">
    <w:abstractNumId w:val="7"/>
  </w:num>
  <w:num w:numId="15">
    <w:abstractNumId w:val="1"/>
  </w:num>
  <w:num w:numId="16">
    <w:abstractNumId w:val="6"/>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094"/>
    <w:rsid w:val="00036FC8"/>
    <w:rsid w:val="00037576"/>
    <w:rsid w:val="00037604"/>
    <w:rsid w:val="00037AE0"/>
    <w:rsid w:val="00040066"/>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2FB1"/>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8FF"/>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6E77"/>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3B7"/>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924"/>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4C0"/>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1E"/>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C6E"/>
    <w:rsid w:val="002D0E00"/>
    <w:rsid w:val="002D1A68"/>
    <w:rsid w:val="002D217D"/>
    <w:rsid w:val="002D2476"/>
    <w:rsid w:val="002D2B08"/>
    <w:rsid w:val="002D2F5C"/>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1EA"/>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C96"/>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BF4"/>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B89"/>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25B"/>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8F"/>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88E"/>
    <w:rsid w:val="00450B0E"/>
    <w:rsid w:val="004514BA"/>
    <w:rsid w:val="004516B1"/>
    <w:rsid w:val="00451B72"/>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4C7"/>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2A31"/>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C7E"/>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5E65"/>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3F3"/>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2A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1608"/>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4"/>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9D"/>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C1B"/>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325"/>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76A"/>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BE8"/>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1FC"/>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23F"/>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F24"/>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1D7"/>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118"/>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7D"/>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633"/>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563"/>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3DE0"/>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5CFA"/>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65"/>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E58"/>
    <w:rsid w:val="00B76449"/>
    <w:rsid w:val="00B76FEB"/>
    <w:rsid w:val="00B77A49"/>
    <w:rsid w:val="00B80511"/>
    <w:rsid w:val="00B8080C"/>
    <w:rsid w:val="00B80A60"/>
    <w:rsid w:val="00B81818"/>
    <w:rsid w:val="00B8186E"/>
    <w:rsid w:val="00B81A32"/>
    <w:rsid w:val="00B81B96"/>
    <w:rsid w:val="00B82278"/>
    <w:rsid w:val="00B825A9"/>
    <w:rsid w:val="00B82722"/>
    <w:rsid w:val="00B82B78"/>
    <w:rsid w:val="00B82BA2"/>
    <w:rsid w:val="00B83C0D"/>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95"/>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D43"/>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BA5"/>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9C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90F"/>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5E09"/>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32A"/>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2DE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722"/>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B7F"/>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5E0"/>
    <w:rsid w:val="00DE7CE0"/>
    <w:rsid w:val="00DF0157"/>
    <w:rsid w:val="00DF0B45"/>
    <w:rsid w:val="00DF1C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500"/>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73B9"/>
    <w:rsid w:val="00FB00DD"/>
    <w:rsid w:val="00FB0315"/>
    <w:rsid w:val="00FB04EC"/>
    <w:rsid w:val="00FB0513"/>
    <w:rsid w:val="00FB0A0E"/>
    <w:rsid w:val="00FB1749"/>
    <w:rsid w:val="00FB1831"/>
    <w:rsid w:val="00FB1A2F"/>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7F5"/>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B7F"/>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목록 단락 字符,リスト段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link w:val="af9"/>
    <w:uiPriority w:val="34"/>
    <w:qFormat/>
    <w:rsid w:val="00040066"/>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0396381">
      <w:bodyDiv w:val="1"/>
      <w:marLeft w:val="0"/>
      <w:marRight w:val="0"/>
      <w:marTop w:val="0"/>
      <w:marBottom w:val="0"/>
      <w:divBdr>
        <w:top w:val="none" w:sz="0" w:space="0" w:color="auto"/>
        <w:left w:val="none" w:sz="0" w:space="0" w:color="auto"/>
        <w:bottom w:val="none" w:sz="0" w:space="0" w:color="auto"/>
        <w:right w:val="none" w:sz="0" w:space="0" w:color="auto"/>
      </w:divBdr>
      <w:divsChild>
        <w:div w:id="290332847">
          <w:marLeft w:val="1080"/>
          <w:marRight w:val="0"/>
          <w:marTop w:val="100"/>
          <w:marBottom w:val="0"/>
          <w:divBdr>
            <w:top w:val="none" w:sz="0" w:space="0" w:color="auto"/>
            <w:left w:val="none" w:sz="0" w:space="0" w:color="auto"/>
            <w:bottom w:val="none" w:sz="0" w:space="0" w:color="auto"/>
            <w:right w:val="none" w:sz="0" w:space="0" w:color="auto"/>
          </w:divBdr>
        </w:div>
        <w:div w:id="78138799">
          <w:marLeft w:val="108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6751393">
      <w:bodyDiv w:val="1"/>
      <w:marLeft w:val="0"/>
      <w:marRight w:val="0"/>
      <w:marTop w:val="0"/>
      <w:marBottom w:val="0"/>
      <w:divBdr>
        <w:top w:val="none" w:sz="0" w:space="0" w:color="auto"/>
        <w:left w:val="none" w:sz="0" w:space="0" w:color="auto"/>
        <w:bottom w:val="none" w:sz="0" w:space="0" w:color="auto"/>
        <w:right w:val="none" w:sz="0" w:space="0" w:color="auto"/>
      </w:divBdr>
      <w:divsChild>
        <w:div w:id="1126394659">
          <w:marLeft w:val="1080"/>
          <w:marRight w:val="0"/>
          <w:marTop w:val="100"/>
          <w:marBottom w:val="0"/>
          <w:divBdr>
            <w:top w:val="none" w:sz="0" w:space="0" w:color="auto"/>
            <w:left w:val="none" w:sz="0" w:space="0" w:color="auto"/>
            <w:bottom w:val="none" w:sz="0" w:space="0" w:color="auto"/>
            <w:right w:val="none" w:sz="0" w:space="0" w:color="auto"/>
          </w:divBdr>
        </w:div>
        <w:div w:id="314535388">
          <w:marLeft w:val="1080"/>
          <w:marRight w:val="0"/>
          <w:marTop w:val="100"/>
          <w:marBottom w:val="0"/>
          <w:divBdr>
            <w:top w:val="none" w:sz="0" w:space="0" w:color="auto"/>
            <w:left w:val="none" w:sz="0" w:space="0" w:color="auto"/>
            <w:bottom w:val="none" w:sz="0" w:space="0" w:color="auto"/>
            <w:right w:val="none" w:sz="0" w:space="0" w:color="auto"/>
          </w:divBdr>
        </w:div>
        <w:div w:id="855582281">
          <w:marLeft w:val="1080"/>
          <w:marRight w:val="0"/>
          <w:marTop w:val="100"/>
          <w:marBottom w:val="0"/>
          <w:divBdr>
            <w:top w:val="none" w:sz="0" w:space="0" w:color="auto"/>
            <w:left w:val="none" w:sz="0" w:space="0" w:color="auto"/>
            <w:bottom w:val="none" w:sz="0" w:space="0" w:color="auto"/>
            <w:right w:val="none" w:sz="0" w:space="0" w:color="auto"/>
          </w:divBdr>
        </w:div>
      </w:divsChild>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44148279">
      <w:bodyDiv w:val="1"/>
      <w:marLeft w:val="0"/>
      <w:marRight w:val="0"/>
      <w:marTop w:val="0"/>
      <w:marBottom w:val="0"/>
      <w:divBdr>
        <w:top w:val="none" w:sz="0" w:space="0" w:color="auto"/>
        <w:left w:val="none" w:sz="0" w:space="0" w:color="auto"/>
        <w:bottom w:val="none" w:sz="0" w:space="0" w:color="auto"/>
        <w:right w:val="none" w:sz="0" w:space="0" w:color="auto"/>
      </w:divBdr>
      <w:divsChild>
        <w:div w:id="808669432">
          <w:marLeft w:val="360"/>
          <w:marRight w:val="0"/>
          <w:marTop w:val="20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9964260">
      <w:bodyDiv w:val="1"/>
      <w:marLeft w:val="0"/>
      <w:marRight w:val="0"/>
      <w:marTop w:val="0"/>
      <w:marBottom w:val="0"/>
      <w:divBdr>
        <w:top w:val="none" w:sz="0" w:space="0" w:color="auto"/>
        <w:left w:val="none" w:sz="0" w:space="0" w:color="auto"/>
        <w:bottom w:val="none" w:sz="0" w:space="0" w:color="auto"/>
        <w:right w:val="none" w:sz="0" w:space="0" w:color="auto"/>
      </w:divBdr>
      <w:divsChild>
        <w:div w:id="2056614341">
          <w:marLeft w:val="360"/>
          <w:marRight w:val="0"/>
          <w:marTop w:val="2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1172392">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27300825">
      <w:bodyDiv w:val="1"/>
      <w:marLeft w:val="0"/>
      <w:marRight w:val="0"/>
      <w:marTop w:val="0"/>
      <w:marBottom w:val="0"/>
      <w:divBdr>
        <w:top w:val="none" w:sz="0" w:space="0" w:color="auto"/>
        <w:left w:val="none" w:sz="0" w:space="0" w:color="auto"/>
        <w:bottom w:val="none" w:sz="0" w:space="0" w:color="auto"/>
        <w:right w:val="none" w:sz="0" w:space="0" w:color="auto"/>
      </w:divBdr>
      <w:divsChild>
        <w:div w:id="341319937">
          <w:marLeft w:val="446"/>
          <w:marRight w:val="0"/>
          <w:marTop w:val="0"/>
          <w:marBottom w:val="0"/>
          <w:divBdr>
            <w:top w:val="none" w:sz="0" w:space="0" w:color="auto"/>
            <w:left w:val="none" w:sz="0" w:space="0" w:color="auto"/>
            <w:bottom w:val="none" w:sz="0" w:space="0" w:color="auto"/>
            <w:right w:val="none" w:sz="0" w:space="0" w:color="auto"/>
          </w:divBdr>
        </w:div>
        <w:div w:id="1203595156">
          <w:marLeft w:val="446"/>
          <w:marRight w:val="0"/>
          <w:marTop w:val="0"/>
          <w:marBottom w:val="0"/>
          <w:divBdr>
            <w:top w:val="none" w:sz="0" w:space="0" w:color="auto"/>
            <w:left w:val="none" w:sz="0" w:space="0" w:color="auto"/>
            <w:bottom w:val="none" w:sz="0" w:space="0" w:color="auto"/>
            <w:right w:val="none" w:sz="0" w:space="0" w:color="auto"/>
          </w:divBdr>
        </w:div>
        <w:div w:id="1088191560">
          <w:marLeft w:val="446"/>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16567575">
      <w:bodyDiv w:val="1"/>
      <w:marLeft w:val="0"/>
      <w:marRight w:val="0"/>
      <w:marTop w:val="0"/>
      <w:marBottom w:val="0"/>
      <w:divBdr>
        <w:top w:val="none" w:sz="0" w:space="0" w:color="auto"/>
        <w:left w:val="none" w:sz="0" w:space="0" w:color="auto"/>
        <w:bottom w:val="none" w:sz="0" w:space="0" w:color="auto"/>
        <w:right w:val="none" w:sz="0" w:space="0" w:color="auto"/>
      </w:divBdr>
      <w:divsChild>
        <w:div w:id="904221719">
          <w:marLeft w:val="1080"/>
          <w:marRight w:val="0"/>
          <w:marTop w:val="100"/>
          <w:marBottom w:val="0"/>
          <w:divBdr>
            <w:top w:val="none" w:sz="0" w:space="0" w:color="auto"/>
            <w:left w:val="none" w:sz="0" w:space="0" w:color="auto"/>
            <w:bottom w:val="none" w:sz="0" w:space="0" w:color="auto"/>
            <w:right w:val="none" w:sz="0" w:space="0" w:color="auto"/>
          </w:divBdr>
        </w:div>
        <w:div w:id="1801416841">
          <w:marLeft w:val="1080"/>
          <w:marRight w:val="0"/>
          <w:marTop w:val="100"/>
          <w:marBottom w:val="0"/>
          <w:divBdr>
            <w:top w:val="none" w:sz="0" w:space="0" w:color="auto"/>
            <w:left w:val="none" w:sz="0" w:space="0" w:color="auto"/>
            <w:bottom w:val="none" w:sz="0" w:space="0" w:color="auto"/>
            <w:right w:val="none" w:sz="0" w:space="0" w:color="auto"/>
          </w:divBdr>
        </w:div>
        <w:div w:id="1130392877">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49</cp:revision>
  <dcterms:created xsi:type="dcterms:W3CDTF">2021-05-08T09:00:00Z</dcterms:created>
  <dcterms:modified xsi:type="dcterms:W3CDTF">2021-10-22T06:15:00Z</dcterms:modified>
</cp:coreProperties>
</file>